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D55" w:rsidRPr="00DC1EFF" w:rsidRDefault="00E27D55" w:rsidP="00E27D55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E4E92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</w:t>
      </w:r>
      <w:r w:rsidRPr="00DC1E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5A63B4">
        <w:rPr>
          <w:rFonts w:ascii="Times New Roman" w:hAnsi="Times New Roman" w:cs="Times New Roman"/>
          <w:i/>
          <w:sz w:val="24"/>
          <w:szCs w:val="24"/>
          <w:lang w:val="sr-Cyrl-RS"/>
        </w:rPr>
        <w:t>(</w:t>
      </w:r>
      <w:r w:rsidRPr="00DC1EFF">
        <w:rPr>
          <w:rFonts w:ascii="Times New Roman" w:hAnsi="Times New Roman" w:cs="Times New Roman"/>
          <w:i/>
          <w:sz w:val="24"/>
          <w:szCs w:val="24"/>
          <w:lang w:val="sr-Cyrl-RS"/>
        </w:rPr>
        <w:t>"Службени гласник РС", бр. 110/2009, 70/2011, 19/2012, 89/2013, 96/2015, 104/2015, 113/2015, 39/2016, 56/2016, 77/2016, 16/2018, 78/2018, 43/2019, 93/2019 и 18/2022</w:t>
      </w:r>
      <w:r w:rsidR="005A63B4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</w:p>
    <w:p w:rsidR="00E27D55" w:rsidRPr="00A43862" w:rsidRDefault="00E27D55" w:rsidP="00E27D5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27D55" w:rsidRPr="00A43862" w:rsidRDefault="00E27D55" w:rsidP="00E27D55">
      <w:pPr>
        <w:pStyle w:val="Heading4"/>
        <w:numPr>
          <w:ilvl w:val="0"/>
          <w:numId w:val="3"/>
        </w:numPr>
        <w:tabs>
          <w:tab w:val="left" w:pos="2913"/>
        </w:tabs>
        <w:ind w:left="291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w w:val="95"/>
          <w:sz w:val="24"/>
          <w:szCs w:val="24"/>
          <w:lang w:val="sr-Cyrl-RS"/>
        </w:rPr>
        <w:t>Чување и издвајање</w:t>
      </w:r>
      <w:r w:rsidRPr="00A43862">
        <w:rPr>
          <w:rFonts w:ascii="Times New Roman" w:hAnsi="Times New Roman" w:cs="Times New Roman"/>
          <w:spacing w:val="-22"/>
          <w:w w:val="9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w w:val="95"/>
          <w:sz w:val="24"/>
          <w:szCs w:val="24"/>
          <w:lang w:val="sr-Cyrl-RS"/>
        </w:rPr>
        <w:t>списа</w:t>
      </w:r>
    </w:p>
    <w:p w:rsidR="00E27D55" w:rsidRPr="00A43862" w:rsidRDefault="00E27D55" w:rsidP="00E27D55">
      <w:pPr>
        <w:pStyle w:val="Heading5"/>
        <w:spacing w:before="240"/>
        <w:ind w:right="115"/>
        <w:rPr>
          <w:rFonts w:ascii="Times New Roman" w:hAnsi="Times New Roman" w:cs="Times New Roman"/>
          <w:lang w:val="sr-Cyrl-RS"/>
        </w:rPr>
      </w:pPr>
      <w:r w:rsidRPr="00A43862">
        <w:rPr>
          <w:rFonts w:ascii="Times New Roman" w:hAnsi="Times New Roman" w:cs="Times New Roman"/>
          <w:lang w:val="sr-Cyrl-RS"/>
        </w:rPr>
        <w:t>Члан</w:t>
      </w:r>
      <w:r w:rsidRPr="00A43862">
        <w:rPr>
          <w:rFonts w:ascii="Times New Roman" w:hAnsi="Times New Roman" w:cs="Times New Roman"/>
          <w:spacing w:val="-1"/>
          <w:lang w:val="sr-Cyrl-RS"/>
        </w:rPr>
        <w:t xml:space="preserve"> </w:t>
      </w:r>
      <w:r w:rsidRPr="00A43862">
        <w:rPr>
          <w:rFonts w:ascii="Times New Roman" w:hAnsi="Times New Roman" w:cs="Times New Roman"/>
          <w:lang w:val="sr-Cyrl-RS"/>
        </w:rPr>
        <w:t>239.</w:t>
      </w:r>
      <w:bookmarkStart w:id="0" w:name="_GoBack"/>
      <w:bookmarkEnd w:id="0"/>
    </w:p>
    <w:p w:rsidR="00E27D55" w:rsidRPr="00A43862" w:rsidRDefault="00E27D55" w:rsidP="005A63B4">
      <w:pPr>
        <w:pStyle w:val="BodyText"/>
        <w:spacing w:before="238"/>
        <w:ind w:left="247" w:right="246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Архивирани предмети, уписници, именици и друге помоћне књиге чувају се и издвајају по прописима о заштити културних добара и одредбама овог пословника.</w:t>
      </w:r>
    </w:p>
    <w:p w:rsidR="00E27D55" w:rsidRPr="00A43862" w:rsidRDefault="00E27D55" w:rsidP="005A63B4">
      <w:pPr>
        <w:pStyle w:val="BodyText"/>
        <w:spacing w:before="1"/>
        <w:ind w:left="247" w:right="245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Подаци из архивираних предмета, уписника, именика и других евиденција који су сачувани у електронском облику, као и електронски документи чувају се, у складу са прописима који уређују електронско пословање.</w:t>
      </w:r>
    </w:p>
    <w:p w:rsidR="00E27D55" w:rsidRPr="00A43862" w:rsidRDefault="00E27D55" w:rsidP="005A63B4">
      <w:pPr>
        <w:pStyle w:val="Heading5"/>
        <w:spacing w:before="242"/>
        <w:ind w:right="115"/>
        <w:rPr>
          <w:rFonts w:ascii="Times New Roman" w:hAnsi="Times New Roman" w:cs="Times New Roman"/>
          <w:lang w:val="sr-Cyrl-RS"/>
        </w:rPr>
      </w:pPr>
      <w:r w:rsidRPr="00A43862">
        <w:rPr>
          <w:rFonts w:ascii="Times New Roman" w:hAnsi="Times New Roman" w:cs="Times New Roman"/>
          <w:lang w:val="sr-Cyrl-RS"/>
        </w:rPr>
        <w:t>Члан 240.</w:t>
      </w:r>
    </w:p>
    <w:p w:rsidR="00E27D55" w:rsidRPr="00A43862" w:rsidRDefault="00E27D55" w:rsidP="005A63B4">
      <w:pPr>
        <w:pStyle w:val="BodyText"/>
        <w:spacing w:before="239"/>
        <w:ind w:left="48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У згради суда се чувају и не издвајају ради предаје надлежном архиву: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802"/>
        </w:tabs>
        <w:ind w:right="245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списи који се односе на судску зграду и правне односе у погледу судских зграда и осталих непокретности које су у својини Републике Србије или су дате на</w:t>
      </w:r>
      <w:r w:rsidRPr="00A43862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коришћење</w:t>
      </w:r>
      <w:r w:rsidRPr="00A43862">
        <w:rPr>
          <w:rFonts w:ascii="Times New Roman" w:hAnsi="Times New Roman" w:cs="Times New Roman"/>
          <w:spacing w:val="-1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суду,</w:t>
      </w:r>
      <w:r w:rsidRPr="00A43862">
        <w:rPr>
          <w:rFonts w:ascii="Times New Roman" w:hAnsi="Times New Roman" w:cs="Times New Roman"/>
          <w:spacing w:val="-1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заједно</w:t>
      </w:r>
      <w:r w:rsidRPr="00A43862">
        <w:rPr>
          <w:rFonts w:ascii="Times New Roman" w:hAnsi="Times New Roman" w:cs="Times New Roman"/>
          <w:spacing w:val="-1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Pr="00A43862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одговарајућим</w:t>
      </w:r>
      <w:r w:rsidRPr="00A43862">
        <w:rPr>
          <w:rFonts w:ascii="Times New Roman" w:hAnsi="Times New Roman" w:cs="Times New Roman"/>
          <w:spacing w:val="-1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плановима,</w:t>
      </w:r>
      <w:r w:rsidRPr="00A43862">
        <w:rPr>
          <w:rFonts w:ascii="Times New Roman" w:hAnsi="Times New Roman" w:cs="Times New Roman"/>
          <w:spacing w:val="-1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скицама,</w:t>
      </w:r>
      <w:r w:rsidRPr="00A43862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уговорима</w:t>
      </w:r>
      <w:r w:rsidRPr="00A43862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 грађењу, трошковницима и</w:t>
      </w:r>
      <w:r w:rsidRPr="00A43862">
        <w:rPr>
          <w:rFonts w:ascii="Times New Roman" w:hAnsi="Times New Roman" w:cs="Times New Roman"/>
          <w:spacing w:val="-10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сл.;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73"/>
        </w:tabs>
        <w:spacing w:line="276" w:lineRule="exact"/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судски регистри са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исправама;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807"/>
        </w:tabs>
        <w:spacing w:before="1"/>
        <w:ind w:right="246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тестаменти и остале исправе које су поверене суду на чување заједно са пописима исправа и одговарајућим</w:t>
      </w:r>
      <w:r w:rsidRPr="00A43862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уписницима;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817"/>
        </w:tabs>
        <w:ind w:right="246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кривични списи у кривичним предметима због кривичних дела за које је изречена казна затвора у трајању од 30 до 40</w:t>
      </w:r>
      <w:r w:rsidRPr="00A43862">
        <w:rPr>
          <w:rFonts w:ascii="Times New Roman" w:hAnsi="Times New Roman" w:cs="Times New Roman"/>
          <w:spacing w:val="-1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73"/>
        </w:tabs>
        <w:spacing w:before="1" w:line="277" w:lineRule="exact"/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одлуке о трајном или привременом одузимању</w:t>
      </w:r>
      <w:r w:rsidRPr="00A43862">
        <w:rPr>
          <w:rFonts w:ascii="Times New Roman" w:hAnsi="Times New Roman" w:cs="Times New Roman"/>
          <w:spacing w:val="-1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имовине;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81"/>
        </w:tabs>
        <w:ind w:right="243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пресуде и судска поравнања из парничних списа која се односе на статусне спорове, наследно правне спорове и спорове о непокретностима, смртовнице и решења о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наслеђивању;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73"/>
        </w:tabs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решења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проглашењу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несталог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лица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умрлим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доказивању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смрти;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73"/>
        </w:tabs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списи о одузимању пословне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способности;</w:t>
      </w:r>
    </w:p>
    <w:p w:rsidR="00E27D55" w:rsidRPr="00A43862" w:rsidRDefault="00E27D55" w:rsidP="005A63B4">
      <w:pPr>
        <w:pStyle w:val="ListParagraph"/>
        <w:numPr>
          <w:ilvl w:val="0"/>
          <w:numId w:val="2"/>
        </w:numPr>
        <w:tabs>
          <w:tab w:val="left" w:pos="773"/>
        </w:tabs>
        <w:spacing w:before="1"/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сви уписници и њима одговарајући</w:t>
      </w:r>
      <w:r w:rsidRPr="00A43862">
        <w:rPr>
          <w:rFonts w:ascii="Times New Roman" w:hAnsi="Times New Roman" w:cs="Times New Roman"/>
          <w:spacing w:val="-1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именици.</w:t>
      </w:r>
    </w:p>
    <w:p w:rsidR="00E27D55" w:rsidRPr="00A43862" w:rsidRDefault="00E27D55" w:rsidP="005A63B4">
      <w:pPr>
        <w:pStyle w:val="Heading5"/>
        <w:spacing w:before="241"/>
        <w:ind w:right="114"/>
        <w:rPr>
          <w:rFonts w:ascii="Times New Roman" w:hAnsi="Times New Roman" w:cs="Times New Roman"/>
          <w:lang w:val="sr-Cyrl-RS"/>
        </w:rPr>
      </w:pPr>
      <w:r w:rsidRPr="00A43862">
        <w:rPr>
          <w:rFonts w:ascii="Times New Roman" w:hAnsi="Times New Roman" w:cs="Times New Roman"/>
          <w:lang w:val="sr-Cyrl-RS"/>
        </w:rPr>
        <w:t>Члан 241.</w:t>
      </w:r>
    </w:p>
    <w:p w:rsidR="00E27D55" w:rsidRPr="00A43862" w:rsidRDefault="00E27D55" w:rsidP="005A63B4">
      <w:pPr>
        <w:pStyle w:val="BodyText"/>
        <w:spacing w:before="238"/>
        <w:ind w:left="48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Рокови чувања архивираних предмета износе: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14"/>
        </w:tabs>
        <w:spacing w:before="1"/>
        <w:ind w:right="244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у којима је у судском поступку расправљано о стварно-правним захтевима на непокретностима - тридесет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773"/>
        </w:tabs>
        <w:spacing w:line="277" w:lineRule="exact"/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у стечајном поступку - тридесет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05"/>
        </w:tabs>
        <w:spacing w:before="1"/>
        <w:ind w:right="243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кривичне списе у којима је изречена казна лишења слободе у трајању преко десет година - тридесет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05"/>
        </w:tabs>
        <w:ind w:right="249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кривичне списе у којима је изречена казна лишења слободе у трајању преко три до десет година - двадесет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34"/>
        </w:tabs>
        <w:spacing w:before="1"/>
        <w:ind w:right="240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 xml:space="preserve">за кривичне списе у којима је изречена казна лишења слободе </w:t>
      </w:r>
      <w:r w:rsidRPr="00A43862">
        <w:rPr>
          <w:rFonts w:ascii="Times New Roman" w:hAnsi="Times New Roman" w:cs="Times New Roman"/>
          <w:spacing w:val="3"/>
          <w:sz w:val="24"/>
          <w:szCs w:val="24"/>
          <w:lang w:val="sr-Cyrl-RS"/>
        </w:rPr>
        <w:t xml:space="preserve">до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три године - десет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  <w:sectPr w:rsidR="00E27D55" w:rsidRPr="00A43862">
          <w:pgSz w:w="11910" w:h="16840"/>
          <w:pgMar w:top="1320" w:right="1320" w:bottom="280" w:left="1320" w:header="720" w:footer="720" w:gutter="0"/>
          <w:cols w:space="720"/>
        </w:sectPr>
      </w:pP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779"/>
        </w:tabs>
        <w:spacing w:before="78"/>
        <w:ind w:left="778" w:hanging="29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за кривичне списе у којима је изречена новчана казна или судска опомена</w:t>
      </w:r>
      <w:r w:rsidRPr="00A43862">
        <w:rPr>
          <w:rFonts w:ascii="Times New Roman" w:hAnsi="Times New Roman" w:cs="Times New Roman"/>
          <w:spacing w:val="38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-</w:t>
      </w:r>
    </w:p>
    <w:p w:rsidR="00E27D55" w:rsidRPr="00A43862" w:rsidRDefault="00E27D55" w:rsidP="005A63B4">
      <w:pPr>
        <w:pStyle w:val="BodyText"/>
        <w:spacing w:before="1" w:line="277" w:lineRule="exact"/>
        <w:ind w:left="24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пет 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46"/>
        </w:tabs>
        <w:ind w:right="240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кривичне списе у којима је кривични поступак покренут приватном тужбом или по предлогу, па је поступак обустављен или је донета пресуда којом се оптужба одбија - две</w:t>
      </w:r>
      <w:r w:rsidRPr="00A43862">
        <w:rPr>
          <w:rFonts w:ascii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године;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773"/>
        </w:tabs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који се односе на платне налоге - пет</w:t>
      </w:r>
      <w:r w:rsidRPr="00A43862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773"/>
        </w:tabs>
        <w:ind w:left="772" w:hanging="28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који се односе на извршни поступак - пет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spacing w:line="277" w:lineRule="exact"/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све другостепене списе - пет</w:t>
      </w:r>
      <w:r w:rsidRPr="00A43862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spacing w:line="277" w:lineRule="exact"/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судске управе - десет</w:t>
      </w:r>
      <w:r w:rsidRPr="00A43862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spacing w:before="1"/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који се односе на управни спор - 10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spacing w:before="1"/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све остале списе - 10</w:t>
      </w:r>
      <w:r w:rsidRPr="00A43862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915"/>
        </w:tabs>
        <w:spacing w:before="1"/>
        <w:ind w:right="245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списе прекршајног поступка из области царинског, спољнотрговинског, девизног пословања, јавних прихода и финансија, промета роба и услуга и ваздушног саобраћаја - шест</w:t>
      </w:r>
      <w:r w:rsidRPr="00A43862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spacing w:line="277" w:lineRule="exact"/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остале списе прекршајног поступка - три</w:t>
      </w:r>
      <w:r w:rsidRPr="00A43862">
        <w:rPr>
          <w:rFonts w:ascii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године;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949"/>
        </w:tabs>
        <w:ind w:right="249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 xml:space="preserve">за списе/уверења која на основу важећих закона издаје </w:t>
      </w:r>
      <w:r w:rsidRPr="00A43862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суд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(издавање уверења</w:t>
      </w:r>
      <w:r w:rsidRPr="00A43862">
        <w:rPr>
          <w:rFonts w:ascii="Times New Roman" w:hAnsi="Times New Roman" w:cs="Times New Roman"/>
          <w:spacing w:val="-8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казнене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евиденције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A43862">
        <w:rPr>
          <w:rFonts w:ascii="Times New Roman" w:hAnsi="Times New Roman" w:cs="Times New Roman"/>
          <w:spacing w:val="-8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правна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лица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других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уверења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Pr="00A43862">
        <w:rPr>
          <w:rFonts w:ascii="Times New Roman" w:hAnsi="Times New Roman" w:cs="Times New Roman"/>
          <w:spacing w:val="-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издаје за физичка и правна лица) - једна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година;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898"/>
        </w:tabs>
        <w:ind w:left="897" w:hanging="41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записник о уништењу споразума - једна година</w:t>
      </w:r>
      <w:r w:rsidRPr="00A43862">
        <w:rPr>
          <w:rFonts w:ascii="Times New Roman" w:hAnsi="Times New Roman" w:cs="Times New Roman"/>
          <w:spacing w:val="-1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p w:rsidR="00E27D55" w:rsidRPr="00A43862" w:rsidRDefault="00E27D55" w:rsidP="005A63B4">
      <w:pPr>
        <w:pStyle w:val="ListParagraph"/>
        <w:numPr>
          <w:ilvl w:val="0"/>
          <w:numId w:val="1"/>
        </w:numPr>
        <w:tabs>
          <w:tab w:val="left" w:pos="918"/>
        </w:tabs>
        <w:ind w:right="248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 предмете у којима је постигнут споразум о сведочењу окривљеног или осуђеног лица - до истека рока чувања кривичног списа на који се споразум односи.</w:t>
      </w:r>
    </w:p>
    <w:p w:rsidR="00E27D55" w:rsidRPr="00A43862" w:rsidRDefault="00E27D55" w:rsidP="005A63B4">
      <w:pPr>
        <w:pStyle w:val="BodyText"/>
        <w:ind w:left="247" w:right="242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Рок чувања сигурносних примерака података у електронској форми не може бити краћи од рока предвиђеног за чување списа из става 1. овог члана, ако посебним прописом није другачије одређено.</w:t>
      </w:r>
    </w:p>
    <w:p w:rsidR="00E27D55" w:rsidRPr="00A43862" w:rsidRDefault="00E27D55" w:rsidP="005A63B4">
      <w:pPr>
        <w:pStyle w:val="BodyText"/>
        <w:spacing w:before="1"/>
        <w:ind w:left="247" w:right="245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Рокови из става 1. овог члана рачунају се од дана правноснажног окончања поступка.</w:t>
      </w:r>
    </w:p>
    <w:p w:rsidR="00E27D55" w:rsidRPr="00A43862" w:rsidRDefault="00E27D55" w:rsidP="005A63B4">
      <w:pPr>
        <w:pStyle w:val="BodyText"/>
        <w:ind w:left="247" w:right="244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После протека рока из става 1. овог члана списи се издвајају из архиве ради уништења или предаје надлежном архиву.</w:t>
      </w:r>
    </w:p>
    <w:p w:rsidR="00E27D55" w:rsidRPr="00A43862" w:rsidRDefault="00E27D55" w:rsidP="005A63B4">
      <w:pPr>
        <w:pStyle w:val="BodyText"/>
        <w:ind w:left="247" w:right="247" w:firstLine="2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примењују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електронске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записе</w:t>
      </w:r>
      <w:r w:rsidRPr="00A43862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A4386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део</w:t>
      </w:r>
      <w:r w:rsidRPr="00A43862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списа,</w:t>
      </w:r>
      <w:r w:rsidRPr="00A43862">
        <w:rPr>
          <w:rFonts w:ascii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а који се чувају на начин одређен посебним</w:t>
      </w:r>
      <w:r w:rsidRPr="00A43862">
        <w:rPr>
          <w:rFonts w:ascii="Times New Roman" w:hAnsi="Times New Roman" w:cs="Times New Roman"/>
          <w:spacing w:val="-17"/>
          <w:sz w:val="24"/>
          <w:szCs w:val="24"/>
          <w:lang w:val="sr-Cyrl-RS"/>
        </w:rPr>
        <w:t xml:space="preserve"> </w:t>
      </w:r>
      <w:r w:rsidRPr="00A43862">
        <w:rPr>
          <w:rFonts w:ascii="Times New Roman" w:hAnsi="Times New Roman" w:cs="Times New Roman"/>
          <w:sz w:val="24"/>
          <w:szCs w:val="24"/>
          <w:lang w:val="sr-Cyrl-RS"/>
        </w:rPr>
        <w:t>прописима.</w:t>
      </w:r>
    </w:p>
    <w:p w:rsidR="00E27D55" w:rsidRPr="00A43862" w:rsidRDefault="00E27D55" w:rsidP="005A63B4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27D55" w:rsidRPr="00A43862" w:rsidRDefault="00E27D55" w:rsidP="005A63B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27D55" w:rsidRPr="00A43862" w:rsidRDefault="00E27D55" w:rsidP="00E27D5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926DE" w:rsidRDefault="005A63B4"/>
    <w:sectPr w:rsidR="00A9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810B8"/>
    <w:multiLevelType w:val="hybridMultilevel"/>
    <w:tmpl w:val="3DCE73C0"/>
    <w:lvl w:ilvl="0" w:tplc="2BB635EE">
      <w:start w:val="1"/>
      <w:numFmt w:val="decimal"/>
      <w:lvlText w:val="%1."/>
      <w:lvlJc w:val="left"/>
      <w:pPr>
        <w:ind w:left="3913" w:hanging="337"/>
        <w:jc w:val="right"/>
      </w:pPr>
      <w:rPr>
        <w:rFonts w:ascii="Tahoma" w:eastAsia="Tahoma" w:hAnsi="Tahoma" w:cs="Tahoma" w:hint="default"/>
        <w:b/>
        <w:bCs/>
        <w:w w:val="100"/>
        <w:sz w:val="27"/>
        <w:szCs w:val="27"/>
        <w:lang w:eastAsia="en-US" w:bidi="ar-SA"/>
      </w:rPr>
    </w:lvl>
    <w:lvl w:ilvl="1" w:tplc="743EF714">
      <w:start w:val="1"/>
      <w:numFmt w:val="decimal"/>
      <w:lvlText w:val="%2."/>
      <w:lvlJc w:val="left"/>
      <w:pPr>
        <w:ind w:left="3433" w:hanging="337"/>
        <w:jc w:val="right"/>
      </w:pPr>
      <w:rPr>
        <w:rFonts w:ascii="Tahoma" w:eastAsia="Tahoma" w:hAnsi="Tahoma" w:cs="Tahoma" w:hint="default"/>
        <w:b/>
        <w:bCs/>
        <w:w w:val="100"/>
        <w:sz w:val="27"/>
        <w:szCs w:val="27"/>
        <w:lang w:eastAsia="en-US" w:bidi="ar-SA"/>
      </w:rPr>
    </w:lvl>
    <w:lvl w:ilvl="2" w:tplc="70D4E9E6">
      <w:numFmt w:val="bullet"/>
      <w:lvlText w:val="•"/>
      <w:lvlJc w:val="left"/>
      <w:pPr>
        <w:ind w:left="4514" w:hanging="337"/>
      </w:pPr>
      <w:rPr>
        <w:rFonts w:hint="default"/>
        <w:lang w:eastAsia="en-US" w:bidi="ar-SA"/>
      </w:rPr>
    </w:lvl>
    <w:lvl w:ilvl="3" w:tplc="C860836E">
      <w:numFmt w:val="bullet"/>
      <w:lvlText w:val="•"/>
      <w:lvlJc w:val="left"/>
      <w:pPr>
        <w:ind w:left="5108" w:hanging="337"/>
      </w:pPr>
      <w:rPr>
        <w:rFonts w:hint="default"/>
        <w:lang w:eastAsia="en-US" w:bidi="ar-SA"/>
      </w:rPr>
    </w:lvl>
    <w:lvl w:ilvl="4" w:tplc="B7FE2532">
      <w:numFmt w:val="bullet"/>
      <w:lvlText w:val="•"/>
      <w:lvlJc w:val="left"/>
      <w:pPr>
        <w:ind w:left="5702" w:hanging="337"/>
      </w:pPr>
      <w:rPr>
        <w:rFonts w:hint="default"/>
        <w:lang w:eastAsia="en-US" w:bidi="ar-SA"/>
      </w:rPr>
    </w:lvl>
    <w:lvl w:ilvl="5" w:tplc="787CABEA">
      <w:numFmt w:val="bullet"/>
      <w:lvlText w:val="•"/>
      <w:lvlJc w:val="left"/>
      <w:pPr>
        <w:ind w:left="6296" w:hanging="337"/>
      </w:pPr>
      <w:rPr>
        <w:rFonts w:hint="default"/>
        <w:lang w:eastAsia="en-US" w:bidi="ar-SA"/>
      </w:rPr>
    </w:lvl>
    <w:lvl w:ilvl="6" w:tplc="DCECCE0E">
      <w:numFmt w:val="bullet"/>
      <w:lvlText w:val="•"/>
      <w:lvlJc w:val="left"/>
      <w:pPr>
        <w:ind w:left="6890" w:hanging="337"/>
      </w:pPr>
      <w:rPr>
        <w:rFonts w:hint="default"/>
        <w:lang w:eastAsia="en-US" w:bidi="ar-SA"/>
      </w:rPr>
    </w:lvl>
    <w:lvl w:ilvl="7" w:tplc="9B709D68">
      <w:numFmt w:val="bullet"/>
      <w:lvlText w:val="•"/>
      <w:lvlJc w:val="left"/>
      <w:pPr>
        <w:ind w:left="7484" w:hanging="337"/>
      </w:pPr>
      <w:rPr>
        <w:rFonts w:hint="default"/>
        <w:lang w:eastAsia="en-US" w:bidi="ar-SA"/>
      </w:rPr>
    </w:lvl>
    <w:lvl w:ilvl="8" w:tplc="40CC2A1E">
      <w:numFmt w:val="bullet"/>
      <w:lvlText w:val="•"/>
      <w:lvlJc w:val="left"/>
      <w:pPr>
        <w:ind w:left="8078" w:hanging="337"/>
      </w:pPr>
      <w:rPr>
        <w:rFonts w:hint="default"/>
        <w:lang w:eastAsia="en-US" w:bidi="ar-SA"/>
      </w:rPr>
    </w:lvl>
  </w:abstractNum>
  <w:abstractNum w:abstractNumId="1" w15:restartNumberingAfterBreak="0">
    <w:nsid w:val="413E3612"/>
    <w:multiLevelType w:val="hybridMultilevel"/>
    <w:tmpl w:val="0744FA3A"/>
    <w:lvl w:ilvl="0" w:tplc="2646B434">
      <w:start w:val="1"/>
      <w:numFmt w:val="decimal"/>
      <w:lvlText w:val="%1)"/>
      <w:lvlJc w:val="left"/>
      <w:pPr>
        <w:ind w:left="247" w:hanging="315"/>
        <w:jc w:val="left"/>
      </w:pPr>
      <w:rPr>
        <w:rFonts w:ascii="Tahoma" w:eastAsia="Tahoma" w:hAnsi="Tahoma" w:cs="Tahoma" w:hint="default"/>
        <w:spacing w:val="-1"/>
        <w:w w:val="100"/>
        <w:sz w:val="23"/>
        <w:szCs w:val="23"/>
        <w:lang w:eastAsia="en-US" w:bidi="ar-SA"/>
      </w:rPr>
    </w:lvl>
    <w:lvl w:ilvl="1" w:tplc="C0F05F80">
      <w:numFmt w:val="bullet"/>
      <w:lvlText w:val="•"/>
      <w:lvlJc w:val="left"/>
      <w:pPr>
        <w:ind w:left="1142" w:hanging="315"/>
      </w:pPr>
      <w:rPr>
        <w:rFonts w:hint="default"/>
        <w:lang w:eastAsia="en-US" w:bidi="ar-SA"/>
      </w:rPr>
    </w:lvl>
    <w:lvl w:ilvl="2" w:tplc="421A4F32">
      <w:numFmt w:val="bullet"/>
      <w:lvlText w:val="•"/>
      <w:lvlJc w:val="left"/>
      <w:pPr>
        <w:ind w:left="2045" w:hanging="315"/>
      </w:pPr>
      <w:rPr>
        <w:rFonts w:hint="default"/>
        <w:lang w:eastAsia="en-US" w:bidi="ar-SA"/>
      </w:rPr>
    </w:lvl>
    <w:lvl w:ilvl="3" w:tplc="8E7CA334">
      <w:numFmt w:val="bullet"/>
      <w:lvlText w:val="•"/>
      <w:lvlJc w:val="left"/>
      <w:pPr>
        <w:ind w:left="2947" w:hanging="315"/>
      </w:pPr>
      <w:rPr>
        <w:rFonts w:hint="default"/>
        <w:lang w:eastAsia="en-US" w:bidi="ar-SA"/>
      </w:rPr>
    </w:lvl>
    <w:lvl w:ilvl="4" w:tplc="AB7AD500">
      <w:numFmt w:val="bullet"/>
      <w:lvlText w:val="•"/>
      <w:lvlJc w:val="left"/>
      <w:pPr>
        <w:ind w:left="3850" w:hanging="315"/>
      </w:pPr>
      <w:rPr>
        <w:rFonts w:hint="default"/>
        <w:lang w:eastAsia="en-US" w:bidi="ar-SA"/>
      </w:rPr>
    </w:lvl>
    <w:lvl w:ilvl="5" w:tplc="FCBA08EE">
      <w:numFmt w:val="bullet"/>
      <w:lvlText w:val="•"/>
      <w:lvlJc w:val="left"/>
      <w:pPr>
        <w:ind w:left="4753" w:hanging="315"/>
      </w:pPr>
      <w:rPr>
        <w:rFonts w:hint="default"/>
        <w:lang w:eastAsia="en-US" w:bidi="ar-SA"/>
      </w:rPr>
    </w:lvl>
    <w:lvl w:ilvl="6" w:tplc="0EFA1366">
      <w:numFmt w:val="bullet"/>
      <w:lvlText w:val="•"/>
      <w:lvlJc w:val="left"/>
      <w:pPr>
        <w:ind w:left="5655" w:hanging="315"/>
      </w:pPr>
      <w:rPr>
        <w:rFonts w:hint="default"/>
        <w:lang w:eastAsia="en-US" w:bidi="ar-SA"/>
      </w:rPr>
    </w:lvl>
    <w:lvl w:ilvl="7" w:tplc="855A54FC">
      <w:numFmt w:val="bullet"/>
      <w:lvlText w:val="•"/>
      <w:lvlJc w:val="left"/>
      <w:pPr>
        <w:ind w:left="6558" w:hanging="315"/>
      </w:pPr>
      <w:rPr>
        <w:rFonts w:hint="default"/>
        <w:lang w:eastAsia="en-US" w:bidi="ar-SA"/>
      </w:rPr>
    </w:lvl>
    <w:lvl w:ilvl="8" w:tplc="AE86E7F6">
      <w:numFmt w:val="bullet"/>
      <w:lvlText w:val="•"/>
      <w:lvlJc w:val="left"/>
      <w:pPr>
        <w:ind w:left="7461" w:hanging="315"/>
      </w:pPr>
      <w:rPr>
        <w:rFonts w:hint="default"/>
        <w:lang w:eastAsia="en-US" w:bidi="ar-SA"/>
      </w:rPr>
    </w:lvl>
  </w:abstractNum>
  <w:abstractNum w:abstractNumId="2" w15:restartNumberingAfterBreak="0">
    <w:nsid w:val="710A6273"/>
    <w:multiLevelType w:val="hybridMultilevel"/>
    <w:tmpl w:val="2916AACE"/>
    <w:lvl w:ilvl="0" w:tplc="4EF449BE">
      <w:start w:val="1"/>
      <w:numFmt w:val="decimal"/>
      <w:lvlText w:val="%1)"/>
      <w:lvlJc w:val="left"/>
      <w:pPr>
        <w:ind w:left="247" w:hanging="327"/>
        <w:jc w:val="left"/>
      </w:pPr>
      <w:rPr>
        <w:rFonts w:ascii="Tahoma" w:eastAsia="Tahoma" w:hAnsi="Tahoma" w:cs="Tahoma" w:hint="default"/>
        <w:spacing w:val="-1"/>
        <w:w w:val="100"/>
        <w:sz w:val="23"/>
        <w:szCs w:val="23"/>
        <w:lang w:eastAsia="en-US" w:bidi="ar-SA"/>
      </w:rPr>
    </w:lvl>
    <w:lvl w:ilvl="1" w:tplc="76227AB2">
      <w:numFmt w:val="bullet"/>
      <w:lvlText w:val="•"/>
      <w:lvlJc w:val="left"/>
      <w:pPr>
        <w:ind w:left="1142" w:hanging="327"/>
      </w:pPr>
      <w:rPr>
        <w:rFonts w:hint="default"/>
        <w:lang w:eastAsia="en-US" w:bidi="ar-SA"/>
      </w:rPr>
    </w:lvl>
    <w:lvl w:ilvl="2" w:tplc="68087D10">
      <w:numFmt w:val="bullet"/>
      <w:lvlText w:val="•"/>
      <w:lvlJc w:val="left"/>
      <w:pPr>
        <w:ind w:left="2045" w:hanging="327"/>
      </w:pPr>
      <w:rPr>
        <w:rFonts w:hint="default"/>
        <w:lang w:eastAsia="en-US" w:bidi="ar-SA"/>
      </w:rPr>
    </w:lvl>
    <w:lvl w:ilvl="3" w:tplc="71E6F206">
      <w:numFmt w:val="bullet"/>
      <w:lvlText w:val="•"/>
      <w:lvlJc w:val="left"/>
      <w:pPr>
        <w:ind w:left="2947" w:hanging="327"/>
      </w:pPr>
      <w:rPr>
        <w:rFonts w:hint="default"/>
        <w:lang w:eastAsia="en-US" w:bidi="ar-SA"/>
      </w:rPr>
    </w:lvl>
    <w:lvl w:ilvl="4" w:tplc="51AA4FBE">
      <w:numFmt w:val="bullet"/>
      <w:lvlText w:val="•"/>
      <w:lvlJc w:val="left"/>
      <w:pPr>
        <w:ind w:left="3850" w:hanging="327"/>
      </w:pPr>
      <w:rPr>
        <w:rFonts w:hint="default"/>
        <w:lang w:eastAsia="en-US" w:bidi="ar-SA"/>
      </w:rPr>
    </w:lvl>
    <w:lvl w:ilvl="5" w:tplc="7C2E7CAC">
      <w:numFmt w:val="bullet"/>
      <w:lvlText w:val="•"/>
      <w:lvlJc w:val="left"/>
      <w:pPr>
        <w:ind w:left="4753" w:hanging="327"/>
      </w:pPr>
      <w:rPr>
        <w:rFonts w:hint="default"/>
        <w:lang w:eastAsia="en-US" w:bidi="ar-SA"/>
      </w:rPr>
    </w:lvl>
    <w:lvl w:ilvl="6" w:tplc="3788E84A">
      <w:numFmt w:val="bullet"/>
      <w:lvlText w:val="•"/>
      <w:lvlJc w:val="left"/>
      <w:pPr>
        <w:ind w:left="5655" w:hanging="327"/>
      </w:pPr>
      <w:rPr>
        <w:rFonts w:hint="default"/>
        <w:lang w:eastAsia="en-US" w:bidi="ar-SA"/>
      </w:rPr>
    </w:lvl>
    <w:lvl w:ilvl="7" w:tplc="E5B4C978">
      <w:numFmt w:val="bullet"/>
      <w:lvlText w:val="•"/>
      <w:lvlJc w:val="left"/>
      <w:pPr>
        <w:ind w:left="6558" w:hanging="327"/>
      </w:pPr>
      <w:rPr>
        <w:rFonts w:hint="default"/>
        <w:lang w:eastAsia="en-US" w:bidi="ar-SA"/>
      </w:rPr>
    </w:lvl>
    <w:lvl w:ilvl="8" w:tplc="7B38B2BC">
      <w:numFmt w:val="bullet"/>
      <w:lvlText w:val="•"/>
      <w:lvlJc w:val="left"/>
      <w:pPr>
        <w:ind w:left="7461" w:hanging="327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55"/>
    <w:rsid w:val="00235C40"/>
    <w:rsid w:val="00244172"/>
    <w:rsid w:val="005A63B4"/>
    <w:rsid w:val="00E2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7B457-2ED0-493B-8871-DD884F3B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27D5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4">
    <w:name w:val="heading 4"/>
    <w:basedOn w:val="Normal"/>
    <w:link w:val="Heading4Char"/>
    <w:uiPriority w:val="1"/>
    <w:qFormat/>
    <w:rsid w:val="00E27D55"/>
    <w:pPr>
      <w:spacing w:before="61"/>
      <w:ind w:left="115" w:hanging="337"/>
      <w:outlineLvl w:val="3"/>
    </w:pPr>
    <w:rPr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1"/>
    <w:qFormat/>
    <w:rsid w:val="00E27D55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E27D55"/>
    <w:rPr>
      <w:rFonts w:ascii="Tahoma" w:eastAsia="Tahoma" w:hAnsi="Tahoma" w:cs="Tahoma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1"/>
    <w:rsid w:val="00E27D55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27D55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E27D55"/>
    <w:rPr>
      <w:rFonts w:ascii="Tahoma" w:eastAsia="Tahoma" w:hAnsi="Tahoma" w:cs="Tahoma"/>
      <w:sz w:val="23"/>
      <w:szCs w:val="23"/>
    </w:rPr>
  </w:style>
  <w:style w:type="paragraph" w:styleId="ListParagraph">
    <w:name w:val="List Paragraph"/>
    <w:basedOn w:val="Normal"/>
    <w:uiPriority w:val="1"/>
    <w:qFormat/>
    <w:rsid w:val="00E27D55"/>
    <w:pPr>
      <w:ind w:left="247" w:firstLine="240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2023-01-27T17:12:00Z</dcterms:created>
  <dcterms:modified xsi:type="dcterms:W3CDTF">2023-11-08T07:48:00Z</dcterms:modified>
</cp:coreProperties>
</file>